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басың болғанда, мақпал шашың, Қаламменен сызғандай қиғаш қасың. Мұндай сымбат тұрғанда бір өзіңде, Жабыттамай ауылыңды кім шыдасын.</w:t>
      </w:r>
    </w:p>
    <w:p>
      <w:pPr>
        <w:spacing w:before="240" w:after="120"/>
      </w:pPr>
      <w:r>
        <w:rPr>
          <w:b/>
          <w:sz w:val="28"/>
        </w:rPr>
        <w:t xml:space="preserve">Kazakh</w:t>
      </w:r>
    </w:p>
    <w:p>
      <w:r>
        <w:rPr>
          <w:b/>
        </w:rPr>
        <w:t xml:space="preserve">Қара өлең үлгілері</w:t>
      </w:r>
    </w:p>
    <w:p>
      <w:r>
        <w:t xml:space="preserve">Алтын басың болғанда, мақпал шашың,</w:t>
      </w:r>
      <w:r>
        <w:br/>
        <w:t xml:space="preserve">Қаламменен сызғандай қиғаш қасың.</w:t>
      </w:r>
      <w:r>
        <w:br/>
        <w:t xml:space="preserve">Мұндай сымбат тұрғанда бір өзіңде,</w:t>
      </w:r>
      <w:r>
        <w:br/>
        <w:t xml:space="preserve">Жабыттамай ауылыңды кім шыдасын.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136. folkenu.kz Corpus. Accessed 2026-10-20.</w:t>
      </w:r>
    </w:p>
  </w:body>
</w:document>
</file>