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Торы айғыр тоқпақ жалды далада тұр, Пәт құндыз, дүрия шағи қалада тұр. Тұсынан ауылыңның ән шырқасам, Сүйеніп ақ боз үйге қара да тұр.</w:t>
      </w:r>
    </w:p>
    <w:p>
      <w:pPr>
        <w:spacing w:before="240" w:after="120"/>
      </w:pPr>
      <w:r>
        <w:rPr>
          <w:b/>
          <w:sz w:val="28"/>
        </w:rPr>
        <w:t xml:space="preserve">Kazakh</w:t>
      </w:r>
    </w:p>
    <w:p>
      <w:r>
        <w:rPr>
          <w:b/>
        </w:rPr>
        <w:t xml:space="preserve">Қара өлең үлгілері</w:t>
      </w:r>
    </w:p>
    <w:p>
      <w:r>
        <w:t xml:space="preserve">Торы айғыр тоқпақ жалды далада тұр,</w:t>
      </w:r>
      <w:r>
        <w:br/>
        <w:t xml:space="preserve">Пәт құндыз, дүрия шағи қалада тұр.</w:t>
      </w:r>
      <w:r>
        <w:br/>
        <w:t xml:space="preserve">Тұсынан ауылыңның ән шырқасам,</w:t>
      </w:r>
      <w:r>
        <w:br/>
        <w:t xml:space="preserve">Сүйеніп ақ боз үйге қара да тұр.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141. folkenu.kz Corpus. Accessed 2026-09-05.</w:t>
      </w:r>
    </w:p>
  </w:body>
</w:document>
</file>