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Бедерің бесте туған ай секілді, Қылығың қысыр емген тай секілді. Көзіңнен айналайын жәудіреген, Бір құйған шыны аяққа шай секілді.</w:t>
      </w:r>
    </w:p>
    <w:p>
      <w:pPr>
        <w:spacing w:before="240" w:after="120"/>
      </w:pPr>
      <w:r>
        <w:rPr>
          <w:b/>
          <w:sz w:val="28"/>
        </w:rPr>
        <w:t xml:space="preserve">Kazakh</w:t>
      </w:r>
    </w:p>
    <w:p>
      <w:r>
        <w:rPr>
          <w:b/>
        </w:rPr>
        <w:t xml:space="preserve">Қара өлең үлгілері</w:t>
      </w:r>
    </w:p>
    <w:p>
      <w:r>
        <w:t xml:space="preserve">Бедерің бесте туған ай секілді,</w:t>
      </w:r>
      <w:r>
        <w:br/>
        <w:t xml:space="preserve">Қылығың қысыр емген тай секілді.</w:t>
      </w:r>
      <w:r>
        <w:br/>
        <w:t xml:space="preserve">Көзіңнен айналайын жәудіреген,</w:t>
      </w:r>
      <w:r>
        <w:br/>
        <w:t xml:space="preserve">Бір құйған шыны аяққа шай секілді.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143. folkenu.kz Corpus. Accessed 2026-09-05.</w:t>
      </w:r>
    </w:p>
  </w:body>
</w:document>
</file>