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Ей, қалқа, замандас боп тудың нағып, Кигенің кәмшат бөрік, үкі тағып. Шомылған айдын көлге сен бір аққу, Тұйғындай төңкеріліп ілсем қағып.</w:t>
      </w:r>
    </w:p>
    <w:p>
      <w:pPr>
        <w:spacing w:before="240" w:after="120"/>
      </w:pPr>
      <w:r>
        <w:rPr>
          <w:b/>
          <w:sz w:val="28"/>
        </w:rPr>
        <w:t xml:space="preserve">Kazakh</w:t>
      </w:r>
    </w:p>
    <w:p>
      <w:r>
        <w:rPr>
          <w:b/>
        </w:rPr>
        <w:t xml:space="preserve">Қара өлең үлгілері</w:t>
      </w:r>
    </w:p>
    <w:p>
      <w:r>
        <w:t xml:space="preserve">Ей, қалқа, замандас боп тудың нағып,</w:t>
      </w:r>
      <w:r>
        <w:br/>
        <w:t xml:space="preserve">Кигенің кәмшат бөрік, үкі тағып.</w:t>
      </w:r>
      <w:r>
        <w:br/>
        <w:t xml:space="preserve">Шомылған айдын көлге сен бір аққу,</w:t>
      </w:r>
      <w:r>
        <w:br/>
        <w:t xml:space="preserve">Тұйғындай төңкеріліп ілсем қағып.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144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144. folkenu.kz Corpus. Accessed 2026-09-05.</w:t>
      </w:r>
    </w:p>
  </w:body>
</w:document>
</file>