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Алтын аяқ болғанда, күміс табақ, Құралай көз болғанда қиғаш қабақ. Іздегенмен сіздей жан табылмайды, Табылса да, болады некен-саяқ.</w:t>
      </w:r>
    </w:p>
    <w:p>
      <w:pPr>
        <w:spacing w:before="240" w:after="120"/>
      </w:pPr>
      <w:r>
        <w:rPr>
          <w:b/>
          <w:sz w:val="28"/>
        </w:rPr>
        <w:t xml:space="preserve">Kazakh</w:t>
      </w:r>
    </w:p>
    <w:p>
      <w:r>
        <w:rPr>
          <w:b/>
        </w:rPr>
        <w:t xml:space="preserve">Қара өлең үлгілері</w:t>
      </w:r>
    </w:p>
    <w:p>
      <w:r>
        <w:t xml:space="preserve">Алтын аяқ болғанда, күміс табақ,</w:t>
      </w:r>
      <w:r>
        <w:br/>
        <w:t xml:space="preserve">Құралай көз болғанда қиғаш қабақ.</w:t>
      </w:r>
      <w:r>
        <w:br/>
        <w:t xml:space="preserve">Іздегенмен сіздей жан табылмайды,</w:t>
      </w:r>
      <w:r>
        <w:br/>
        <w:t xml:space="preserve">Табылса да, болады некен-саяқ.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144. folkenu.kz Corpus. Accessed 2026-09-05.</w:t>
      </w:r>
    </w:p>
  </w:body>
</w:document>
</file>