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торғындай кіршіксіз ақ тамағың, Дарияның ішінде ақ шабағым. Жазық маңдай, қолаң шаш, алма мойын, Адам қарап тұрғандай қас-қабағың.</w:t>
      </w:r>
    </w:p>
    <w:p>
      <w:pPr>
        <w:spacing w:before="240" w:after="120"/>
      </w:pPr>
      <w:r>
        <w:rPr>
          <w:b/>
          <w:sz w:val="28"/>
        </w:rPr>
        <w:t xml:space="preserve">Kazakh</w:t>
      </w:r>
    </w:p>
    <w:p>
      <w:r>
        <w:rPr>
          <w:b/>
        </w:rPr>
        <w:t xml:space="preserve">Қара өлең үлгілері</w:t>
      </w:r>
    </w:p>
    <w:p>
      <w:r>
        <w:t xml:space="preserve">Ақ торғындай кіршіксіз ақ тамағың,</w:t>
      </w:r>
      <w:r>
        <w:br/>
        <w:t xml:space="preserve">Дарияның ішінде ақ шабағым.</w:t>
      </w:r>
      <w:r>
        <w:br/>
        <w:t xml:space="preserve">Жазық маңдай, қолаң шаш, алма мойын,</w:t>
      </w:r>
      <w:r>
        <w:br/>
        <w:t xml:space="preserve">Адам қарап тұрғандай қас-қабағың.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146. folkenu.kz Corpus. Accessed 2026-09-05.</w:t>
      </w:r>
    </w:p>
  </w:body>
</w:document>
</file>