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Күміс—қасың болғанда, алтын—шашың, Қаламменен сызғандай қиғаш қасың. Мұндай сымбат тұрғанда бір өзіңде, Жабыттамай ауылыңды кім шыдасын.</w:t>
      </w:r>
    </w:p>
    <w:p>
      <w:pPr>
        <w:spacing w:before="240" w:after="120"/>
      </w:pPr>
      <w:r>
        <w:rPr>
          <w:b/>
          <w:sz w:val="28"/>
        </w:rPr>
        <w:t xml:space="preserve">Kazakh</w:t>
      </w:r>
    </w:p>
    <w:p>
      <w:r>
        <w:rPr>
          <w:b/>
        </w:rPr>
        <w:t xml:space="preserve">Қара өлең үлгілері</w:t>
      </w:r>
    </w:p>
    <w:p>
      <w:r>
        <w:t xml:space="preserve">Күміс—қасың болғанда, алтын—шашың,</w:t>
      </w:r>
      <w:r>
        <w:br/>
        <w:t xml:space="preserve">Қаламменен сызғандай қиғаш қасың.</w:t>
      </w:r>
      <w:r>
        <w:br/>
        <w:t xml:space="preserve">Мұндай сымбат тұрғанда бір өзіңде,</w:t>
      </w:r>
      <w:r>
        <w:br/>
        <w:t xml:space="preserve">Жабыттамай ауылыңды кім шыдасын.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147. folkenu.kz Corpus. Accessed 2026-09-05.</w:t>
      </w:r>
    </w:p>
  </w:body>
</w:document>
</file>