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Әкелген нағашымнан тайлы бие, Демесең, құлыны еркек сайлы бие. Асықты алшы иірген ішіге дейді, Бетіне хан тақсырдың майлы күйе.</w:t>
      </w:r>
    </w:p>
    <w:p>
      <w:pPr>
        <w:spacing w:before="240" w:after="120"/>
      </w:pPr>
      <w:r>
        <w:rPr>
          <w:b/>
          <w:sz w:val="28"/>
        </w:rPr>
        <w:t xml:space="preserve">Kazakh</w:t>
      </w:r>
    </w:p>
    <w:p>
      <w:r>
        <w:rPr>
          <w:b/>
        </w:rPr>
        <w:t xml:space="preserve">Қара өлең үлгілері</w:t>
      </w:r>
    </w:p>
    <w:p>
      <w:r>
        <w:t xml:space="preserve">Әкелген нағашымнан тайлы бие,</w:t>
      </w:r>
      <w:r>
        <w:br/>
        <w:t xml:space="preserve">Демесең, құлыны еркек сайлы бие.</w:t>
      </w:r>
      <w:r>
        <w:br/>
        <w:t xml:space="preserve">Асықты алшы иірген ішіге дейді,</w:t>
      </w:r>
      <w:r>
        <w:br/>
        <w:t xml:space="preserve">Бетіне хан тақсырдың майлы күйе.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156. folkenu.kz Corpus. Accessed 2026-09-05.</w:t>
      </w:r>
    </w:p>
  </w:body>
</w:document>
</file>