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қоймақпалдай, Біздің ел қоймақпалмен үй жапқандай. Ағалар айт деп өлең қинамашы-ай, Жас бала жаңа өспірім не тапқандай.</w:t>
      </w:r>
    </w:p>
    <w:p>
      <w:pPr>
        <w:spacing w:before="240" w:after="120"/>
      </w:pPr>
      <w:r>
        <w:rPr>
          <w:b/>
          <w:sz w:val="28"/>
        </w:rPr>
        <w:t xml:space="preserve">Kazakh</w:t>
      </w:r>
    </w:p>
    <w:p>
      <w:r>
        <w:rPr>
          <w:b/>
        </w:rPr>
        <w:t xml:space="preserve">Қара өлең үлгілері</w:t>
      </w:r>
    </w:p>
    <w:p>
      <w:r>
        <w:t xml:space="preserve">Базардан алып келген қоймақпалдай,</w:t>
      </w:r>
      <w:r>
        <w:br/>
        <w:t xml:space="preserve">Біздің ел қоймақпалмен үй жапқандай.</w:t>
      </w:r>
      <w:r>
        <w:br/>
        <w:t xml:space="preserve">Ағалар айт деп өлең қинамашы-ай,</w:t>
      </w:r>
      <w:r>
        <w:br/>
        <w:t xml:space="preserve">Жас бала жаңа өспірім не тапқандай.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157. folkenu.kz Corpus. Accessed 2026-09-05.</w:t>
      </w:r>
    </w:p>
  </w:body>
</w:document>
</file>