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Алдымен өз кезегін ару алар. Өлеңге емес шығар зәру олар. Өлеңнің толып жатқан түрлері бар, Айтайық қандай өлең, қариялар?</w:t>
      </w:r>
    </w:p>
    <w:p>
      <w:pPr>
        <w:spacing w:before="240" w:after="120"/>
      </w:pPr>
      <w:r>
        <w:rPr>
          <w:b/>
          <w:sz w:val="28"/>
        </w:rPr>
        <w:t xml:space="preserve">Kazakh</w:t>
      </w:r>
    </w:p>
    <w:p>
      <w:r>
        <w:rPr>
          <w:b/>
        </w:rPr>
        <w:t xml:space="preserve">Қара өлең үлгілері</w:t>
      </w:r>
    </w:p>
    <w:p>
      <w:r>
        <w:t xml:space="preserve">Алдымен өз кезегін ару алар.</w:t>
      </w:r>
      <w:r>
        <w:br/>
        <w:t xml:space="preserve">Өлеңге емес шығар зәру олар.</w:t>
      </w:r>
      <w:r>
        <w:br/>
        <w:t xml:space="preserve">Өлеңнің толып жатқан түрлері бар,</w:t>
      </w:r>
      <w:r>
        <w:br/>
        <w:t xml:space="preserve">Айтайық қандай өлең, қариялар?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159. folkenu.kz Corpus. Accessed 2026-09-05.</w:t>
      </w:r>
    </w:p>
  </w:body>
</w:document>
</file>