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Өлеңге сен жетік пе, мен жетік пе, Қарайлас бүтін болсаң кем-кетікке. Алдыңда асып-тасып түпті ойламай, Соңында таппай жүрме емге түк те.</w:t>
      </w:r>
    </w:p>
    <w:p>
      <w:pPr>
        <w:spacing w:before="240" w:after="120"/>
      </w:pPr>
      <w:r>
        <w:rPr>
          <w:b/>
          <w:sz w:val="28"/>
        </w:rPr>
        <w:t xml:space="preserve">Kazakh</w:t>
      </w:r>
    </w:p>
    <w:p>
      <w:r>
        <w:rPr>
          <w:b/>
        </w:rPr>
        <w:t xml:space="preserve">Қара өлең үлгілері</w:t>
      </w:r>
    </w:p>
    <w:p>
      <w:r>
        <w:t xml:space="preserve">Өлеңге сен жетік пе, мен жетік пе,</w:t>
      </w:r>
      <w:r>
        <w:br/>
        <w:t xml:space="preserve">Қарайлас бүтін болсаң кем-кетікке.</w:t>
      </w:r>
      <w:r>
        <w:br/>
        <w:t xml:space="preserve">Алдыңда асып-тасып түпті ойламай,</w:t>
      </w:r>
      <w:r>
        <w:br/>
        <w:t xml:space="preserve">Соңында таппай жүрме емге түк те.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161. folkenu.kz Corpus. Accessed 2026-09-05.</w:t>
      </w:r>
    </w:p>
  </w:body>
</w:document>
</file>