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кел айтайық жылдағыдай, Мылтықтың бөксең сұлу құндағындай. Өзіңді әр мақтауға сиғызайын, Көпшілік «рас-ау» деп тыңдағандай.</w:t>
      </w:r>
    </w:p>
    <w:p>
      <w:pPr>
        <w:spacing w:before="240" w:after="120"/>
      </w:pPr>
      <w:r>
        <w:rPr>
          <w:b/>
          <w:sz w:val="28"/>
        </w:rPr>
        <w:t xml:space="preserve">Kazakh</w:t>
      </w:r>
    </w:p>
    <w:p>
      <w:r>
        <w:rPr>
          <w:b/>
        </w:rPr>
        <w:t xml:space="preserve">Қара өлең үлгілері</w:t>
      </w:r>
    </w:p>
    <w:p>
      <w:r>
        <w:t xml:space="preserve">Өлеңді кел айтайық жылдағыдай,</w:t>
      </w:r>
      <w:r>
        <w:br/>
        <w:t xml:space="preserve">Мылтықтың бөксең сұлу құндағындай.</w:t>
      </w:r>
      <w:r>
        <w:br/>
        <w:t xml:space="preserve">Өзіңді әр мақтауға сиғызайын,</w:t>
      </w:r>
      <w:r>
        <w:br/>
        <w:t xml:space="preserve">Көпшілік «рас-ау» деп тыңдағандай.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161. folkenu.kz Corpus. Accessed 2026-09-05.</w:t>
      </w:r>
    </w:p>
  </w:body>
</w:document>
</file>