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Болмайды тұнде ұшса да үкі батыр, Қайда әлгі ақын жігіт, бері шақыр. Қыз жаққа шақыртпай-ақ, келмей ме өзі, Шөп алмас қой аузынан шығар пақыр.</w:t>
      </w:r>
    </w:p>
    <w:p>
      <w:pPr>
        <w:spacing w:before="240" w:after="120"/>
      </w:pPr>
      <w:r>
        <w:rPr>
          <w:b/>
          <w:sz w:val="28"/>
        </w:rPr>
        <w:t xml:space="preserve">Kazakh</w:t>
      </w:r>
    </w:p>
    <w:p>
      <w:r>
        <w:rPr>
          <w:b/>
        </w:rPr>
        <w:t xml:space="preserve">Қара өлең үлгілері</w:t>
      </w:r>
    </w:p>
    <w:p>
      <w:r>
        <w:t xml:space="preserve">Болмайды тұнде ұшса да үкі батыр,</w:t>
      </w:r>
      <w:r>
        <w:br/>
        <w:t xml:space="preserve">Қайда әлгі ақын жігіт, бері шақыр.</w:t>
      </w:r>
      <w:r>
        <w:br/>
        <w:t xml:space="preserve">Қыз жаққа шақыртпай-ақ, келмей ме өзі,</w:t>
      </w:r>
      <w:r>
        <w:br/>
        <w:t xml:space="preserve">Шөп алмас қой аузынан шығар пақыр.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