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Арқаның көз тартады жасыл белі, Жүйріктің қызса шығар ащы тері. Қарсы ұшпай қаршығадай қанат қағып, Қайда жүр ақын жігіт, шақыр бері.</w:t>
      </w:r>
    </w:p>
    <w:p>
      <w:pPr>
        <w:spacing w:before="240" w:after="120"/>
      </w:pPr>
      <w:r>
        <w:rPr>
          <w:b/>
          <w:sz w:val="28"/>
        </w:rPr>
        <w:t xml:space="preserve">Kazakh</w:t>
      </w:r>
    </w:p>
    <w:p>
      <w:r>
        <w:rPr>
          <w:b/>
        </w:rPr>
        <w:t xml:space="preserve">Қара өлең үлгілері</w:t>
      </w:r>
    </w:p>
    <w:p>
      <w:r>
        <w:t xml:space="preserve">Арқаның көз тартады жасыл белі,</w:t>
      </w:r>
      <w:r>
        <w:br/>
        <w:t xml:space="preserve">Жүйріктің қызса шығар ащы тері.</w:t>
      </w:r>
      <w:r>
        <w:br/>
        <w:t xml:space="preserve">Қарсы ұшпай қаршығадай қанат қағып,</w:t>
      </w:r>
      <w:r>
        <w:br/>
        <w:t xml:space="preserve">Қайда жүр ақын жігіт, шақыр бері.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164. folkenu.kz Corpus. Accessed 2026-09-05.</w:t>
      </w:r>
    </w:p>
  </w:body>
</w:document>
</file>