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Өлеңде жорға да бар, жарыс та бар, Өзара беріс те бар, алыс та бар. Мереке күнде мұндай бола бермес, Бозбала, барың болса, қарыштап қал.</w:t>
      </w:r>
    </w:p>
    <w:p>
      <w:pPr>
        <w:spacing w:before="240" w:after="120"/>
      </w:pPr>
      <w:r>
        <w:rPr>
          <w:b/>
          <w:sz w:val="28"/>
        </w:rPr>
        <w:t xml:space="preserve">Kazakh</w:t>
      </w:r>
    </w:p>
    <w:p>
      <w:r>
        <w:rPr>
          <w:b/>
        </w:rPr>
        <w:t xml:space="preserve">Қара өлең үлгілері</w:t>
      </w:r>
    </w:p>
    <w:p>
      <w:r>
        <w:t xml:space="preserve">Өлеңде жорға да бар, жарыс та бар,</w:t>
      </w:r>
      <w:r>
        <w:br/>
        <w:t xml:space="preserve">Өзара беріс те бар, алыс та бар.</w:t>
      </w:r>
      <w:r>
        <w:br/>
        <w:t xml:space="preserve">Мереке күнде мұндай бола бермес,</w:t>
      </w:r>
      <w:r>
        <w:br/>
        <w:t xml:space="preserve">Бозбала, барың болса, қарыштап қал.</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167. folkenu.kz Corpus. Accessed 2026-09-05.</w:t>
      </w:r>
    </w:p>
  </w:body>
</w:document>
</file>