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Өлеңнің әрияйдай ән кемесі, Адамның қолқа жүрек, жан-денесі, Кеткенде аулың алыс, қимас қалқа, Жетпейтін жандай болам әлде несі.</w:t>
      </w:r>
    </w:p>
    <w:p>
      <w:pPr>
        <w:spacing w:before="240" w:after="120"/>
      </w:pPr>
      <w:r>
        <w:rPr>
          <w:b/>
          <w:sz w:val="28"/>
        </w:rPr>
        <w:t xml:space="preserve">Kazakh</w:t>
      </w:r>
    </w:p>
    <w:p>
      <w:r>
        <w:rPr>
          <w:b/>
        </w:rPr>
        <w:t xml:space="preserve">Қара өлең үлгілері</w:t>
      </w:r>
    </w:p>
    <w:p>
      <w:r>
        <w:t xml:space="preserve">Өлеңнің әрияйдай ән кемесі,</w:t>
      </w:r>
      <w:r>
        <w:br/>
        <w:t xml:space="preserve">Адамның қолқа жүрек, жан-денесі,</w:t>
      </w:r>
      <w:r>
        <w:br/>
        <w:t xml:space="preserve">Кеткенде аулың алыс, қимас қалқа,</w:t>
      </w:r>
      <w:r>
        <w:br/>
        <w:t xml:space="preserve">Жетпейтін жандай болам әлде несі.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167. folkenu.kz Corpus. Accessed 2026-09-05.</w:t>
      </w:r>
    </w:p>
  </w:body>
</w:document>
</file>