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тоқталмаймын, Басынан сыпыра қайың шоқ талдаймын. Тілегі көпшіліктің өлең болса, Мен неге өлең кенін ақтармаймын.</w:t>
      </w:r>
    </w:p>
    <w:p>
      <w:pPr>
        <w:spacing w:before="240" w:after="120"/>
      </w:pPr>
      <w:r>
        <w:rPr>
          <w:b/>
          <w:sz w:val="28"/>
        </w:rPr>
        <w:t xml:space="preserve">Kazakh</w:t>
      </w:r>
    </w:p>
    <w:p>
      <w:r>
        <w:rPr>
          <w:b/>
        </w:rPr>
        <w:t xml:space="preserve">Қара өлең үлгілері</w:t>
      </w:r>
    </w:p>
    <w:p>
      <w:r>
        <w:t xml:space="preserve">Өлеңді айт дегенде тоқталмаймын,</w:t>
      </w:r>
      <w:r>
        <w:br/>
        <w:t xml:space="preserve">Басынан сыпыра қайың шоқ талдаймын.</w:t>
      </w:r>
      <w:r>
        <w:br/>
        <w:t xml:space="preserve">Тілегі көпшіліктің өлең болса,</w:t>
      </w:r>
      <w:r>
        <w:br/>
        <w:t xml:space="preserve">Мен неге өлең кенін ақтармаймын.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169. folkenu.kz Corpus. Accessed 2026-09-05.</w:t>
      </w:r>
    </w:p>
  </w:body>
</w:document>
</file>