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десе не бар баптап сала бермей, Кең байтақ көкірегім дала жердей. Ән десе, өлең десе, елегізем, Бәйгеден күнде келер қарагердей.</w:t>
      </w:r>
    </w:p>
    <w:p>
      <w:pPr>
        <w:spacing w:before="240" w:after="120"/>
      </w:pPr>
      <w:r>
        <w:rPr>
          <w:b/>
          <w:sz w:val="28"/>
        </w:rPr>
        <w:t xml:space="preserve">Kazakh</w:t>
      </w:r>
    </w:p>
    <w:p>
      <w:r>
        <w:rPr>
          <w:b/>
        </w:rPr>
        <w:t xml:space="preserve">Қара өлең үлгілері</w:t>
      </w:r>
    </w:p>
    <w:p>
      <w:r>
        <w:t xml:space="preserve">Ән десе не бар баптап сала бермей,</w:t>
      </w:r>
      <w:r>
        <w:br/>
        <w:t xml:space="preserve">Кең байтақ көкірегім дала жердей.</w:t>
      </w:r>
      <w:r>
        <w:br/>
        <w:t xml:space="preserve">Ән десе, өлең десе, елегізем,</w:t>
      </w:r>
      <w:r>
        <w:br/>
        <w:t xml:space="preserve">Бәйгеден күнде келер қарагердей.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169. folkenu.kz Corpus. Accessed 2026-09-05.</w:t>
      </w:r>
    </w:p>
  </w:body>
</w:document>
</file>