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Жылқымды айдап салдым теріскейге, Құлын, тай жылқы ішінде тебіспей ме. Күнде той, күнде жиын бола бермес, Ән салсақ екі-екіден келіспей ме?!</w:t>
      </w:r>
    </w:p>
    <w:p>
      <w:pPr>
        <w:spacing w:before="240" w:after="120"/>
      </w:pPr>
      <w:r>
        <w:rPr>
          <w:b/>
          <w:sz w:val="28"/>
        </w:rPr>
        <w:t xml:space="preserve">Kazakh</w:t>
      </w:r>
    </w:p>
    <w:p>
      <w:r>
        <w:rPr>
          <w:b/>
        </w:rPr>
        <w:t xml:space="preserve">Қара өлең үлгілері</w:t>
      </w:r>
    </w:p>
    <w:p>
      <w:r>
        <w:t xml:space="preserve">Жылқымды айдап салдым теріскейге,</w:t>
      </w:r>
      <w:r>
        <w:br/>
        <w:t xml:space="preserve">Құлын, тай жылқы ішінде тебіспей ме.</w:t>
      </w:r>
      <w:r>
        <w:br/>
        <w:t xml:space="preserve">Күнде той, күнде жиын бола бермес,</w:t>
      </w:r>
      <w:r>
        <w:br/>
        <w:t xml:space="preserve">Ән салсақ екі-екіден келіспей ме?!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172. folkenu.kz Corpus. Accessed 2026-09-05.</w:t>
      </w:r>
    </w:p>
  </w:body>
</w:document>
</file>