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аялым жоқ, Желісім бар азырақ, аяңым жоқ. Айтар кісі алдыма кез келгенде, Құдай берген жел сөзді аярым жоқ.</w:t>
      </w:r>
    </w:p>
    <w:p>
      <w:pPr>
        <w:spacing w:before="240" w:after="120"/>
      </w:pPr>
      <w:r>
        <w:rPr>
          <w:b/>
          <w:sz w:val="28"/>
        </w:rPr>
        <w:t xml:space="preserve">Kazakh</w:t>
      </w:r>
    </w:p>
    <w:p>
      <w:r>
        <w:rPr>
          <w:b/>
        </w:rPr>
        <w:t xml:space="preserve">Қара өлең үлгілері</w:t>
      </w:r>
    </w:p>
    <w:p>
      <w:r>
        <w:t xml:space="preserve">Айт дегенде өлеңді аялым жоқ,</w:t>
      </w:r>
      <w:r>
        <w:br/>
        <w:t xml:space="preserve">Желісім бар азырақ, аяңым жоқ.</w:t>
      </w:r>
      <w:r>
        <w:br/>
        <w:t xml:space="preserve">Айтар кісі алдыма кез келгенде,</w:t>
      </w:r>
      <w:r>
        <w:br/>
        <w:t xml:space="preserve">Құдай берген жел сөзді аярым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