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 жаным, айт-айт, жаным, өлең білсең, Тірлікте не көрмейсің өлмей жүрсең. Өлеңмен есігін аш, төрін толтыр, Бауы жез, түңлігі алтын үйге кірсең.</w:t>
      </w:r>
    </w:p>
    <w:p>
      <w:pPr>
        <w:spacing w:before="240" w:after="120"/>
      </w:pPr>
      <w:r>
        <w:rPr>
          <w:b/>
          <w:sz w:val="28"/>
        </w:rPr>
        <w:t xml:space="preserve">Kazakh</w:t>
      </w:r>
    </w:p>
    <w:p>
      <w:r>
        <w:rPr>
          <w:b/>
        </w:rPr>
        <w:t xml:space="preserve">Қара өлең үлгілері</w:t>
      </w:r>
    </w:p>
    <w:p>
      <w:r>
        <w:t xml:space="preserve">Айт, жаным, айт-айт, жаным, өлең білсең,</w:t>
      </w:r>
      <w:r>
        <w:br/>
        <w:t xml:space="preserve">Тірлікте не көрмейсің өлмей жүрсең.</w:t>
      </w:r>
      <w:r>
        <w:br/>
        <w:t xml:space="preserve">Өлеңмен есігін аш, төрін толтыр,</w:t>
      </w:r>
      <w:r>
        <w:br/>
        <w:t xml:space="preserve">Бауы жез, түңлігі алтын үйге кірсең.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180. folkenu.kz Corpus. Accessed 2026-09-05.</w:t>
      </w:r>
    </w:p>
  </w:body>
</w:document>
</file>