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айтқан жақсы екіленіп, Жүйріктей топта шыққан екпінденіп. Қартайсаң, шабан аттай жүрісің жоқ, Алсайшы осындайда желіп-желіп.</w:t>
      </w:r>
    </w:p>
    <w:p>
      <w:pPr>
        <w:spacing w:before="240" w:after="120"/>
      </w:pPr>
      <w:r>
        <w:rPr>
          <w:b/>
          <w:sz w:val="28"/>
        </w:rPr>
        <w:t xml:space="preserve">Kazakh</w:t>
      </w:r>
    </w:p>
    <w:p>
      <w:r>
        <w:rPr>
          <w:b/>
        </w:rPr>
        <w:t xml:space="preserve">Қара өлең үлгілері</w:t>
      </w:r>
    </w:p>
    <w:p>
      <w:r>
        <w:t xml:space="preserve">Өлеңді айтқан жақсы екіленіп,</w:t>
      </w:r>
      <w:r>
        <w:br/>
        <w:t xml:space="preserve">Жүйріктей топта шыққан екпінденіп.</w:t>
      </w:r>
      <w:r>
        <w:br/>
        <w:t xml:space="preserve">Қартайсаң, шабан аттай жүрісің жоқ,</w:t>
      </w:r>
      <w:r>
        <w:br/>
        <w:t xml:space="preserve">Алсайшы осындайда желіп-желіп.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181. folkenu.kz Corpus. Accessed 2026-10-20.</w:t>
      </w:r>
    </w:p>
  </w:body>
</w:document>
</file>