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Базар барған біледі малдың нарқын, Өлең айтқан ұғады сөздің парқын. Сәті түсіп бұл тойда кездесіппіз, Өлеңіңді айт қосылып екі жарқын.</w:t>
      </w:r>
    </w:p>
    <w:p>
      <w:pPr>
        <w:spacing w:before="240" w:after="120"/>
      </w:pPr>
      <w:r>
        <w:rPr>
          <w:b/>
          <w:sz w:val="28"/>
        </w:rPr>
        <w:t xml:space="preserve">Kazakh</w:t>
      </w:r>
    </w:p>
    <w:p>
      <w:r>
        <w:rPr>
          <w:b/>
        </w:rPr>
        <w:t xml:space="preserve">Қара өлең үлгілері</w:t>
      </w:r>
    </w:p>
    <w:p>
      <w:r>
        <w:t xml:space="preserve">Базар барған біледі малдың нарқын,</w:t>
      </w:r>
      <w:r>
        <w:br/>
        <w:t xml:space="preserve">Өлең айтқан ұғады сөздің парқын.</w:t>
      </w:r>
      <w:r>
        <w:br/>
        <w:t xml:space="preserve">Сәті түсіп бұл тойда кездесіппіз,</w:t>
      </w:r>
      <w:r>
        <w:br/>
        <w:t xml:space="preserve">Өлеңіңді айт қосылып екі жарқын.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182. folkenu.kz Corpus. Accessed 2026-09-05.</w:t>
      </w:r>
    </w:p>
  </w:body>
</w:document>
</file>