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Қойдан-қойға жүгірер қошқарыңыз, Желбегей екі жеңді бос салыңыз. Өлеңді жаман да айттық, жақсы да айттық, Аман-есен аулыңа қош барыңыз.</w:t>
      </w:r>
    </w:p>
    <w:p>
      <w:pPr>
        <w:spacing w:before="240" w:after="120"/>
      </w:pPr>
      <w:r>
        <w:rPr>
          <w:b/>
          <w:sz w:val="28"/>
        </w:rPr>
        <w:t xml:space="preserve">Kazakh</w:t>
      </w:r>
    </w:p>
    <w:p>
      <w:r>
        <w:rPr>
          <w:b/>
        </w:rPr>
        <w:t xml:space="preserve">Қара өлең үлгілері</w:t>
      </w:r>
    </w:p>
    <w:p>
      <w:r>
        <w:t xml:space="preserve">Қойдан-қойға жүгірер қошқарыңыз,</w:t>
      </w:r>
      <w:r>
        <w:br/>
        <w:t xml:space="preserve">Желбегей екі жеңді бос салыңыз.</w:t>
      </w:r>
      <w:r>
        <w:br/>
        <w:t xml:space="preserve">Өлеңді жаман да айттық, жақсы да айттық,</w:t>
      </w:r>
      <w:r>
        <w:br/>
        <w:t xml:space="preserve">Аман-есен аулыңа қош барыңыз.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185. folkenu.kz Corpus. Accessed 2026-09-05.</w:t>
      </w:r>
    </w:p>
  </w:body>
</w:document>
</file>