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Айтқанда өлең бастап қысыламын, Өлеңді айтқан сайын ысыламын. Шарқынша шамамыздың айттық өлең, Кезекті өзгеге енді ұсынамын.</w:t>
      </w:r>
    </w:p>
    <w:p>
      <w:pPr>
        <w:spacing w:before="240" w:after="120"/>
      </w:pPr>
      <w:r>
        <w:rPr>
          <w:b/>
          <w:sz w:val="28"/>
        </w:rPr>
        <w:t xml:space="preserve">Kazakh</w:t>
      </w:r>
    </w:p>
    <w:p>
      <w:r>
        <w:rPr>
          <w:b/>
        </w:rPr>
        <w:t xml:space="preserve">Қара өлең үлгілері</w:t>
      </w:r>
    </w:p>
    <w:p>
      <w:r>
        <w:t xml:space="preserve">Айтқанда өлең бастап қысыламын,</w:t>
      </w:r>
      <w:r>
        <w:br/>
        <w:t xml:space="preserve">Өлеңді айтқан сайын ысыламын.</w:t>
      </w:r>
      <w:r>
        <w:br/>
        <w:t xml:space="preserve">Шарқынша шамамыздың айттық өлең,</w:t>
      </w:r>
      <w:r>
        <w:br/>
        <w:t xml:space="preserve">Кезекті өзгеге енді ұсынамын.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186. folkenu.kz Corpus. Accessed 2026-09-05.</w:t>
      </w:r>
    </w:p>
  </w:body>
</w:document>
</file>