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Атыңнан айналайын қара өлеңім, Төрдегі төресі өзің бар өнердің. Той бастап, айтыста озып өзіңменен, Естіген ел алғысын ала бердім.</w:t>
      </w:r>
    </w:p>
    <w:p>
      <w:pPr>
        <w:spacing w:before="240" w:after="120"/>
      </w:pPr>
      <w:r>
        <w:rPr>
          <w:b/>
          <w:sz w:val="28"/>
        </w:rPr>
        <w:t xml:space="preserve">Kazakh</w:t>
      </w:r>
    </w:p>
    <w:p>
      <w:r>
        <w:rPr>
          <w:b/>
        </w:rPr>
        <w:t xml:space="preserve">Қара өлең үлгілері</w:t>
      </w:r>
    </w:p>
    <w:p>
      <w:r>
        <w:t xml:space="preserve">Атыңнан айналайын қара өлеңім,</w:t>
      </w:r>
      <w:r>
        <w:br/>
        <w:t xml:space="preserve">Төрдегі төресі өзің бар өнердің.</w:t>
      </w:r>
      <w:r>
        <w:br/>
        <w:t xml:space="preserve">Той бастап, айтыста озып өзіңменен,</w:t>
      </w:r>
      <w:r>
        <w:br/>
        <w:t xml:space="preserve">Естіген ел алғысын ала бердім.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