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өлеңшіден үйренемін, Көңілді өлең десе күйге енемін. Өзімнен үлкен отыр, өлеңші отыр, Айтуға алдыменен именемін.</w:t>
      </w:r>
    </w:p>
    <w:p>
      <w:pPr>
        <w:spacing w:before="240" w:after="120"/>
      </w:pPr>
      <w:r>
        <w:rPr>
          <w:b/>
          <w:sz w:val="28"/>
        </w:rPr>
        <w:t xml:space="preserve">Kazakh</w:t>
      </w:r>
    </w:p>
    <w:p>
      <w:r>
        <w:rPr>
          <w:b/>
        </w:rPr>
        <w:t xml:space="preserve">Қара өлең үлгілері</w:t>
      </w:r>
    </w:p>
    <w:p>
      <w:r>
        <w:t xml:space="preserve">Өлеңді өлеңшіден үйренемін,</w:t>
      </w:r>
      <w:r>
        <w:br/>
        <w:t xml:space="preserve">Көңілді өлең десе күйге енемін.</w:t>
      </w:r>
      <w:r>
        <w:br/>
        <w:t xml:space="preserve">Өзімнен үлкен отыр, өлеңші отыр,</w:t>
      </w:r>
      <w:r>
        <w:br/>
        <w:t xml:space="preserve">Айтуға алдыменен именемін.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190. folkenu.kz Corpus. Accessed 2026-09-05.</w:t>
      </w:r>
    </w:p>
  </w:body>
</w:document>
</file>