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он жасымнан болдым батыр, Майсаға дөңгелентіп тіктім шатыр. Келін боп жаңа ғана түссем дағы, Көпшілік өлең айт деп қоймады ақыр.</w:t>
      </w:r>
    </w:p>
    <w:p>
      <w:pPr>
        <w:spacing w:before="240" w:after="120"/>
      </w:pPr>
      <w:r>
        <w:rPr>
          <w:b/>
          <w:sz w:val="28"/>
        </w:rPr>
        <w:t xml:space="preserve">Kazakh</w:t>
      </w:r>
    </w:p>
    <w:p>
      <w:r>
        <w:rPr>
          <w:b/>
        </w:rPr>
        <w:t xml:space="preserve">Қара өлең үлгілері</w:t>
      </w:r>
    </w:p>
    <w:p>
      <w:r>
        <w:t xml:space="preserve">Өлеңге он жасымнан болдым батыр,</w:t>
      </w:r>
      <w:r>
        <w:br/>
        <w:t xml:space="preserve">Майсаға дөңгелентіп тіктім шатыр.</w:t>
      </w:r>
      <w:r>
        <w:br/>
        <w:t xml:space="preserve">Келін боп жаңа ғана түссем дағы,</w:t>
      </w:r>
      <w:r>
        <w:br/>
        <w:t xml:space="preserve">Көпшілік өлең айт деп қоймады ақыр.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192. folkenu.kz Corpus. Accessed 2026-09-05.</w:t>
      </w:r>
    </w:p>
  </w:body>
</w:document>
</file>