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Жол бойы мал қайтқанда шаңырқаған, Әнімді естіген жан таңырқаған. Осындай той-думанда өлең айтып, Көңілді көтерейік жабырқаған.</w:t>
      </w:r>
    </w:p>
    <w:p>
      <w:pPr>
        <w:spacing w:before="240" w:after="120"/>
      </w:pPr>
      <w:r>
        <w:rPr>
          <w:b/>
          <w:sz w:val="28"/>
        </w:rPr>
        <w:t xml:space="preserve">Kazakh</w:t>
      </w:r>
    </w:p>
    <w:p>
      <w:r>
        <w:rPr>
          <w:b/>
        </w:rPr>
        <w:t xml:space="preserve">Қара өлең үлгілері</w:t>
      </w:r>
    </w:p>
    <w:p>
      <w:r>
        <w:t xml:space="preserve">Жол бойы мал қайтқанда шаңырқаған,</w:t>
      </w:r>
      <w:r>
        <w:br/>
        <w:t xml:space="preserve">Әнімді естіген жан таңырқаған.</w:t>
      </w:r>
      <w:r>
        <w:br/>
        <w:t xml:space="preserve">Осындай той-думанда өлең айтып,</w:t>
      </w:r>
      <w:r>
        <w:br/>
        <w:t xml:space="preserve">Көңілді көтерейік жабырқаған.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199</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199. folkenu.kz Corpus. Accessed 2026-09-05.</w:t>
      </w:r>
    </w:p>
  </w:body>
</w:document>
</file>