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Көкке өрлеп бой түзеген бүрлі қайың, Басына бүрлі қайың мен шығайын. Әріптес, тұсыңызға келіп қалдық, Бізбенен айтысуға бар ма жайың?</w:t>
      </w:r>
    </w:p>
    <w:p>
      <w:pPr>
        <w:spacing w:before="240" w:after="120"/>
      </w:pPr>
      <w:r>
        <w:rPr>
          <w:b/>
          <w:sz w:val="28"/>
        </w:rPr>
        <w:t xml:space="preserve">Kazakh</w:t>
      </w:r>
    </w:p>
    <w:p>
      <w:r>
        <w:rPr>
          <w:b/>
        </w:rPr>
        <w:t xml:space="preserve">Қара өлең үлгілері</w:t>
      </w:r>
    </w:p>
    <w:p>
      <w:r>
        <w:t xml:space="preserve">Көкке өрлеп бой түзеген бүрлі қайың,</w:t>
      </w:r>
      <w:r>
        <w:br/>
        <w:t xml:space="preserve">Басына бүрлі қайың мен шығайын.</w:t>
      </w:r>
      <w:r>
        <w:br/>
        <w:t xml:space="preserve">Әріптес, тұсыңызға келіп қалдық,</w:t>
      </w:r>
      <w:r>
        <w:br/>
        <w:t xml:space="preserve">Бізбенен айтысуға бар ма жайың?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200. folkenu.kz Corpus. Accessed 2026-09-05.</w:t>
      </w:r>
    </w:p>
  </w:body>
</w:document>
</file>