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салайын үлгі етіп балаларға, Балалар тез үйреніп ала алар ма. Жас күнінде сүйсініп салған әндей, Өзге нәрсе есінде қала алар ма?!</w:t>
      </w:r>
    </w:p>
    <w:p>
      <w:pPr>
        <w:spacing w:before="240" w:after="120"/>
      </w:pPr>
      <w:r>
        <w:rPr>
          <w:b/>
          <w:sz w:val="28"/>
        </w:rPr>
        <w:t xml:space="preserve">Kazakh</w:t>
      </w:r>
    </w:p>
    <w:p>
      <w:r>
        <w:rPr>
          <w:b/>
        </w:rPr>
        <w:t xml:space="preserve">Қара өлең үлгілері</w:t>
      </w:r>
    </w:p>
    <w:p>
      <w:r>
        <w:t xml:space="preserve">Ән салайын үлгі етіп балаларға,</w:t>
      </w:r>
      <w:r>
        <w:br/>
        <w:t xml:space="preserve">Балалар тез үйреніп ала алар ма.</w:t>
      </w:r>
      <w:r>
        <w:br/>
        <w:t xml:space="preserve">Жас күнінде сүйсініп салған әндей,</w:t>
      </w:r>
      <w:r>
        <w:br/>
        <w:t xml:space="preserve">Өзге нәрсе есінде қала алар ма?!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201. folkenu.kz Corpus. Accessed 2026-09-05.</w:t>
      </w:r>
    </w:p>
  </w:body>
</w:document>
</file>