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салғандай қып, Тыңдаған таң-тамаша қалғандай қып. Шырқашы шаршы топта шарықтатып, Әркім-ақ айта жүрсін армандай қып.</w:t>
      </w:r>
    </w:p>
    <w:p>
      <w:pPr>
        <w:spacing w:before="240" w:after="120"/>
      </w:pPr>
      <w:r>
        <w:rPr>
          <w:b/>
          <w:sz w:val="28"/>
        </w:rPr>
        <w:t xml:space="preserve">Kazakh</w:t>
      </w:r>
    </w:p>
    <w:p>
      <w:r>
        <w:rPr>
          <w:b/>
        </w:rPr>
        <w:t xml:space="preserve">Қара өлең үлгілері</w:t>
      </w:r>
    </w:p>
    <w:p>
      <w:r>
        <w:t xml:space="preserve">Ән салсаң, өзімдей сал салғандай қып,</w:t>
      </w:r>
      <w:r>
        <w:br/>
        <w:t xml:space="preserve">Тыңдаған таң-тамаша қалғандай қып.</w:t>
      </w:r>
      <w:r>
        <w:br/>
        <w:t xml:space="preserve">Шырқашы шаршы топта шарықтатып,</w:t>
      </w:r>
      <w:r>
        <w:br/>
        <w:t xml:space="preserve">Әркім-ақ айта жүрсін армандай қып.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201. folkenu.kz Corpus. Accessed 2026-09-05.</w:t>
      </w:r>
    </w:p>
  </w:body>
</w:document>
</file>