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 енді күш салайын өңешіме, Жақсының кез болған соң кеңесіне. Толғанып бір-екі ауыз айтысайық, Қарыз қып тастап кетпей келесіге.</w:t>
      </w:r>
    </w:p>
    <w:p>
      <w:pPr>
        <w:spacing w:before="240" w:after="120"/>
      </w:pPr>
      <w:r>
        <w:rPr>
          <w:b/>
          <w:sz w:val="28"/>
        </w:rPr>
        <w:t xml:space="preserve">Kazakh</w:t>
      </w:r>
    </w:p>
    <w:p>
      <w:r>
        <w:rPr>
          <w:b/>
        </w:rPr>
        <w:t xml:space="preserve">Қара өлең үлгілері</w:t>
      </w:r>
    </w:p>
    <w:p>
      <w:r>
        <w:t xml:space="preserve">Ал енді күш салайын өңешіме,</w:t>
      </w:r>
      <w:r>
        <w:br/>
        <w:t xml:space="preserve">Жақсының кез болған соң кеңесіне.</w:t>
      </w:r>
      <w:r>
        <w:br/>
        <w:t xml:space="preserve">Толғанып бір-екі ауыз айтысайық,</w:t>
      </w:r>
      <w:r>
        <w:br/>
        <w:t xml:space="preserve">Қарыз қып тастап кетпей келесіге.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202. folkenu.kz Corpus. Accessed 2026-09-05.</w:t>
      </w:r>
    </w:p>
  </w:body>
</w:document>
</file>