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аянбаймын, Жағымды жамандарша таянбаймын. Үлкендер айт деп өлең өтінгенде, Жетекшіл қара нардай аяңдаймын.</w:t>
      </w:r>
    </w:p>
    <w:p>
      <w:pPr>
        <w:spacing w:before="240" w:after="120"/>
      </w:pPr>
      <w:r>
        <w:rPr>
          <w:b/>
          <w:sz w:val="28"/>
        </w:rPr>
        <w:t xml:space="preserve">Kazakh</w:t>
      </w:r>
    </w:p>
    <w:p>
      <w:r>
        <w:rPr>
          <w:b/>
        </w:rPr>
        <w:t xml:space="preserve">Қара өлең үлгілері</w:t>
      </w:r>
    </w:p>
    <w:p>
      <w:r>
        <w:t xml:space="preserve">Өлеңді айт дегенде аянбаймын,</w:t>
      </w:r>
      <w:r>
        <w:br/>
        <w:t xml:space="preserve">Жағымды жамандарша таянбаймын.</w:t>
      </w:r>
      <w:r>
        <w:br/>
        <w:t xml:space="preserve">Үлкендер айт деп өлең өтінгенде,</w:t>
      </w:r>
      <w:r>
        <w:br/>
        <w:t xml:space="preserve">Жетекшіл қара нардай аяңдаймын.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206. folkenu.kz Corpus. Accessed 2026-09-05.</w:t>
      </w:r>
    </w:p>
  </w:body>
</w:document>
</file>