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Қаракөк жылқы ішінде дөнен болса, Шабысы шаң жұқпастай ерен болса. Өзіңмен тағы армансыз айтысар ем, Осындай ертең де той өлең болса.</w:t>
      </w:r>
    </w:p>
    <w:p>
      <w:pPr>
        <w:spacing w:before="240" w:after="120"/>
      </w:pPr>
      <w:r>
        <w:rPr>
          <w:b/>
          <w:sz w:val="28"/>
        </w:rPr>
        <w:t xml:space="preserve">Kazakh</w:t>
      </w:r>
    </w:p>
    <w:p>
      <w:r>
        <w:rPr>
          <w:b/>
        </w:rPr>
        <w:t xml:space="preserve">Қара өлең үлгілері</w:t>
      </w:r>
    </w:p>
    <w:p>
      <w:r>
        <w:t xml:space="preserve">Қаракөк жылқы ішінде дөнен болса,</w:t>
      </w:r>
      <w:r>
        <w:br/>
        <w:t xml:space="preserve">Шабысы шаң жұқпастай ерен болса.</w:t>
      </w:r>
      <w:r>
        <w:br/>
        <w:t xml:space="preserve">Өзіңмен тағы армансыз айтысар ем,</w:t>
      </w:r>
      <w:r>
        <w:br/>
        <w:t xml:space="preserve">Осындай ертең де той өлең болса.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209. folkenu.kz Corpus. Accessed 2026-09-05.</w:t>
      </w:r>
    </w:p>
  </w:body>
</w:document>
</file>