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Айтыспай ойын-тойда әнге басып, Бұлығып жастар неге отыр жасып. Қоршаған шаршы топты көргенімде, Әндетпей тұра алмаймын көңілім тасып.</w:t>
      </w:r>
    </w:p>
    <w:p>
      <w:pPr>
        <w:spacing w:before="240" w:after="120"/>
      </w:pPr>
      <w:r>
        <w:rPr>
          <w:b/>
          <w:sz w:val="28"/>
        </w:rPr>
        <w:t xml:space="preserve">Kazakh</w:t>
      </w:r>
    </w:p>
    <w:p>
      <w:r>
        <w:rPr>
          <w:b/>
        </w:rPr>
        <w:t xml:space="preserve">Қара өлең үлгілері</w:t>
      </w:r>
    </w:p>
    <w:p>
      <w:r>
        <w:t xml:space="preserve">Айтыспай ойын-тойда әнге басып,</w:t>
      </w:r>
      <w:r>
        <w:br/>
        <w:t xml:space="preserve">Бұлығып жастар неге отыр жасып.</w:t>
      </w:r>
      <w:r>
        <w:br/>
        <w:t xml:space="preserve">Қоршаған шаршы топты көргенімде,</w:t>
      </w:r>
      <w:r>
        <w:br/>
        <w:t xml:space="preserve">Әндетпей тұра алмаймын көңілім тасып.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217. folkenu.kz Corpus. Accessed 2026-09-05.</w:t>
      </w:r>
    </w:p>
  </w:body>
</w:document>
</file>