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Жыңғылдың майдай жанар томаршасы, Жақсы ғой қыз үйінің оңашасы. Кез болдық сәті түсіп осы тойда, Айтыс қой тойдың ең бір тамашасы.</w:t>
      </w:r>
    </w:p>
    <w:p>
      <w:pPr>
        <w:spacing w:before="240" w:after="120"/>
      </w:pPr>
      <w:r>
        <w:rPr>
          <w:b/>
          <w:sz w:val="28"/>
        </w:rPr>
        <w:t xml:space="preserve">Kazakh</w:t>
      </w:r>
    </w:p>
    <w:p>
      <w:r>
        <w:rPr>
          <w:b/>
        </w:rPr>
        <w:t xml:space="preserve">Қара өлең үлгілері</w:t>
      </w:r>
    </w:p>
    <w:p>
      <w:r>
        <w:t xml:space="preserve">Жыңғылдың майдай жанар томаршасы,</w:t>
      </w:r>
      <w:r>
        <w:br/>
        <w:t xml:space="preserve">Жақсы ғой қыз үйінің оңашасы.</w:t>
      </w:r>
      <w:r>
        <w:br/>
        <w:t xml:space="preserve">Кез болдық сәті түсіп осы тойда,</w:t>
      </w:r>
      <w:r>
        <w:br/>
        <w:t xml:space="preserve">Айтыс қой тойдың ең бір тамашасы.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217. folkenu.kz Corpus. Accessed 2026-09-05.</w:t>
      </w:r>
    </w:p>
  </w:body>
</w:document>
</file>