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айдын көлдің әрлі ұсақ тас, Жиылар той болған соң кәрі мен жас. Отыру бекер қарап жарамайды, Әріптес, айтысайық, ұйқыңды аш.</w:t>
      </w:r>
    </w:p>
    <w:p>
      <w:pPr>
        <w:spacing w:before="240" w:after="120"/>
      </w:pPr>
      <w:r>
        <w:rPr>
          <w:b/>
          <w:sz w:val="28"/>
        </w:rPr>
        <w:t xml:space="preserve">Kazakh</w:t>
      </w:r>
    </w:p>
    <w:p>
      <w:r>
        <w:rPr>
          <w:b/>
        </w:rPr>
        <w:t xml:space="preserve">Қара өлең үлгілері</w:t>
      </w:r>
    </w:p>
    <w:p>
      <w:r>
        <w:t xml:space="preserve">Жағасы айдын көлдің әрлі ұсақ тас,</w:t>
      </w:r>
      <w:r>
        <w:br/>
        <w:t xml:space="preserve">Жиылар той болған соң кәрі мен жас.</w:t>
      </w:r>
      <w:r>
        <w:br/>
        <w:t xml:space="preserve">Отыру бекер қарап жарамайды,</w:t>
      </w:r>
      <w:r>
        <w:br/>
        <w:t xml:space="preserve">Әріптес, айтысайық, ұйқыңды аш.</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