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Қалаулы халық ішінде қарындасым, Әр ісің алға басып арындасын. Көп айдың көрмегелі жүзі болды, Аман ба ауыл-аймақ, малы-басың?</w:t>
      </w:r>
    </w:p>
    <w:p>
      <w:pPr>
        <w:spacing w:before="240" w:after="120"/>
      </w:pPr>
      <w:r>
        <w:rPr>
          <w:b/>
          <w:sz w:val="28"/>
        </w:rPr>
        <w:t xml:space="preserve">Kazakh</w:t>
      </w:r>
    </w:p>
    <w:p>
      <w:r>
        <w:rPr>
          <w:b/>
        </w:rPr>
        <w:t xml:space="preserve">Қара өлең үлгілері</w:t>
      </w:r>
    </w:p>
    <w:p>
      <w:r>
        <w:t xml:space="preserve">Қалаулы халық ішінде қарындасым,</w:t>
      </w:r>
      <w:r>
        <w:br/>
        <w:t xml:space="preserve">Әр ісің алға басып арындасын.</w:t>
      </w:r>
      <w:r>
        <w:br/>
        <w:t xml:space="preserve">Көп айдың көрмегелі жүзі болды,</w:t>
      </w:r>
      <w:r>
        <w:br/>
        <w:t xml:space="preserve">Аман ба ауыл-аймақ, малы-басың?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225. folkenu.kz Corpus. Accessed 2026-09-05.</w:t>
      </w:r>
    </w:p>
  </w:body>
</w:document>
</file>