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 дегенде бәйгеден ат келеді, Аты келген адамдар шат келеді. Той иесі шынымен мырза болса, Сый-сияпат аямай ап келеді.</w:t>
      </w:r>
    </w:p>
    <w:p>
      <w:pPr>
        <w:spacing w:before="240" w:after="120"/>
      </w:pPr>
      <w:r>
        <w:rPr>
          <w:b/>
          <w:sz w:val="28"/>
        </w:rPr>
        <w:t xml:space="preserve">Kazakh</w:t>
      </w:r>
    </w:p>
    <w:p>
      <w:r>
        <w:rPr>
          <w:b/>
        </w:rPr>
        <w:t xml:space="preserve">Қара өлең үлгілері</w:t>
      </w:r>
    </w:p>
    <w:p>
      <w:r>
        <w:t xml:space="preserve">Ә дегенде бәйгеден ат келеді,</w:t>
      </w:r>
      <w:r>
        <w:br/>
        <w:t xml:space="preserve">Аты келген адамдар шат келеді.</w:t>
      </w:r>
      <w:r>
        <w:br/>
        <w:t xml:space="preserve">Той иесі шынымен мырза болса,</w:t>
      </w:r>
      <w:r>
        <w:br/>
        <w:t xml:space="preserve">Сый-сияпат аямай ап келеді.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232. folkenu.kz Corpus. Accessed 2026-09-05.</w:t>
      </w:r>
    </w:p>
  </w:body>
</w:document>
</file>