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 бір құтты қонақпыз тойға келген, Неге айтайық жел сөзді ойға келген. Тойыңызды топ жарып бастап бердік, Кім жоралғы аяйды біздей ерден.</w:t>
      </w:r>
    </w:p>
    <w:p>
      <w:pPr>
        <w:spacing w:before="240" w:after="120"/>
      </w:pPr>
      <w:r>
        <w:rPr>
          <w:b/>
          <w:sz w:val="28"/>
        </w:rPr>
        <w:t xml:space="preserve">Kazakh</w:t>
      </w:r>
    </w:p>
    <w:p>
      <w:r>
        <w:rPr>
          <w:b/>
        </w:rPr>
        <w:t xml:space="preserve">Қара өлең үлгілері</w:t>
      </w:r>
    </w:p>
    <w:p>
      <w:r>
        <w:t xml:space="preserve">Біз бір құтты қонақпыз тойға келген,</w:t>
      </w:r>
      <w:r>
        <w:br/>
        <w:t xml:space="preserve">Неге айтайық жел сөзді ойға келген.</w:t>
      </w:r>
      <w:r>
        <w:br/>
        <w:t xml:space="preserve">Тойыңызды топ жарып бастап бердік,</w:t>
      </w:r>
      <w:r>
        <w:br/>
        <w:t xml:space="preserve">Кім жоралғы аяйды біздей ерден.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232. folkenu.kz Corpus. Accessed 2026-09-05.</w:t>
      </w:r>
    </w:p>
  </w:body>
</w:document>
</file>