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Көктемде сең жүреді астаң-кестең, Бауырын ақ түйенің арқан тескен. Ұлыстың ұлы күні бас қосқанда, Құрбыжан, өлеңіңді айт қатар өскен.</w:t>
      </w:r>
    </w:p>
    <w:p>
      <w:pPr>
        <w:spacing w:before="240" w:after="120"/>
      </w:pPr>
      <w:r>
        <w:rPr>
          <w:b/>
          <w:sz w:val="28"/>
        </w:rPr>
        <w:t xml:space="preserve">Kazakh</w:t>
      </w:r>
    </w:p>
    <w:p>
      <w:r>
        <w:rPr>
          <w:b/>
        </w:rPr>
        <w:t xml:space="preserve">Қара өлең үлгілері</w:t>
      </w:r>
    </w:p>
    <w:p>
      <w:r>
        <w:t xml:space="preserve">Көктемде сең жүреді астаң-кестең,</w:t>
      </w:r>
      <w:r>
        <w:br/>
        <w:t xml:space="preserve">Бауырын ақ түйенің арқан тескен.</w:t>
      </w:r>
      <w:r>
        <w:br/>
        <w:t xml:space="preserve">Ұлыстың ұлы күні бас қосқанда,</w:t>
      </w:r>
      <w:r>
        <w:br/>
        <w:t xml:space="preserve">Құрбыжан, өлеңіңді айт қатар өскен.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235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235. folkenu.kz Corpus. Accessed 2026-09-05.</w:t>
      </w:r>
    </w:p>
  </w:body>
</w:document>
</file>