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Қарасу есік алды бойлағаным, Жалғанның қызығына тоймағаным. Кетер ме көмілсем де көкейімнен Қалқаммен ұлыс күні ойнағаным.</w:t>
      </w:r>
    </w:p>
    <w:p>
      <w:pPr>
        <w:spacing w:before="240" w:after="120"/>
      </w:pPr>
      <w:r>
        <w:rPr>
          <w:b/>
          <w:sz w:val="28"/>
        </w:rPr>
        <w:t xml:space="preserve">Kazakh</w:t>
      </w:r>
    </w:p>
    <w:p>
      <w:r>
        <w:rPr>
          <w:b/>
        </w:rPr>
        <w:t xml:space="preserve">Қара өлең үлгілері</w:t>
      </w:r>
    </w:p>
    <w:p>
      <w:r>
        <w:t xml:space="preserve">Қарасу есік алды бойлағаным,</w:t>
      </w:r>
      <w:r>
        <w:br/>
        <w:t xml:space="preserve">Жалғанның қызығына тоймағаным.</w:t>
      </w:r>
      <w:r>
        <w:br/>
        <w:t xml:space="preserve">Кетер ме көмілсем де көкейімнен</w:t>
      </w:r>
      <w:r>
        <w:br/>
        <w:t xml:space="preserve">Қалқаммен ұлыс күні ойнағаным.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235. folkenu.kz Corpus. Accessed 2026-09-05.</w:t>
      </w:r>
    </w:p>
  </w:body>
</w:document>
</file>