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Қой семіз көрінеді қырқылмаған, Баласы сен біреудің былқылдаған. Барында талабыңның талпынып қал, Бос қалар жастық шақта ұмтылмаған.</w:t>
      </w:r>
    </w:p>
    <w:p>
      <w:pPr>
        <w:spacing w:before="240" w:after="120"/>
      </w:pPr>
      <w:r>
        <w:rPr>
          <w:b/>
          <w:sz w:val="28"/>
        </w:rPr>
        <w:t xml:space="preserve">Kazakh</w:t>
      </w:r>
    </w:p>
    <w:p>
      <w:r>
        <w:rPr>
          <w:b/>
        </w:rPr>
        <w:t xml:space="preserve">Қара өлең үлгілері</w:t>
      </w:r>
    </w:p>
    <w:p>
      <w:r>
        <w:t xml:space="preserve">Қой семіз көрінеді қырқылмаған,</w:t>
      </w:r>
      <w:r>
        <w:br/>
        <w:t xml:space="preserve">Баласы сен біреудің былқылдаған.</w:t>
      </w:r>
      <w:r>
        <w:br/>
        <w:t xml:space="preserve">Барында талабыңның талпынып қал,</w:t>
      </w:r>
      <w:r>
        <w:br/>
        <w:t xml:space="preserve">Бос қалар жастық шақта ұмтылмаған.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242. folkenu.kz Corpus. Accessed 2026-09-05.</w:t>
      </w:r>
    </w:p>
  </w:body>
</w:document>
</file>