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хал жақсы ма, Көзіңді сала берме әр жақсыға. Көзіңді сала берсең әр жақсыға, Көрінер бәрі жақсы алғашқыда.</w:t>
      </w:r>
    </w:p>
    <w:p>
      <w:pPr>
        <w:spacing w:before="240" w:after="120"/>
      </w:pPr>
      <w:r>
        <w:rPr>
          <w:b/>
          <w:sz w:val="28"/>
        </w:rPr>
        <w:t xml:space="preserve">Kazakh</w:t>
      </w:r>
    </w:p>
    <w:p>
      <w:r>
        <w:rPr>
          <w:b/>
        </w:rPr>
        <w:t xml:space="preserve">Қара өлең үлгілері</w:t>
      </w:r>
    </w:p>
    <w:p>
      <w:r>
        <w:t xml:space="preserve">Қарағым, айналайын хал жақсы ма,</w:t>
      </w:r>
      <w:r>
        <w:br/>
        <w:t xml:space="preserve">Көзіңді сала берме әр жақсыға.</w:t>
      </w:r>
      <w:r>
        <w:br/>
        <w:t xml:space="preserve">Көзіңді сала берсең әр жақсыға,</w:t>
      </w:r>
      <w:r>
        <w:br/>
        <w:t xml:space="preserve">Көрінер бәрі жақсы алғашқыда.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