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Ойласаң ойпаң бір ме дөңдерменен, Қурайдың парқы бір ме шеңгелменен. Бос белбеу бозбаладан қайыр күтпе, Жеткенше жасы отызға жөнделмеген.</w:t>
      </w:r>
    </w:p>
    <w:p>
      <w:pPr>
        <w:spacing w:before="240" w:after="120"/>
      </w:pPr>
      <w:r>
        <w:rPr>
          <w:b/>
          <w:sz w:val="28"/>
        </w:rPr>
        <w:t xml:space="preserve">Kazakh</w:t>
      </w:r>
    </w:p>
    <w:p>
      <w:r>
        <w:rPr>
          <w:b/>
        </w:rPr>
        <w:t xml:space="preserve">Қара өлең үлгілері</w:t>
      </w:r>
    </w:p>
    <w:p>
      <w:r>
        <w:t xml:space="preserve">Ойласаң ойпаң бір ме дөңдерменен,</w:t>
      </w:r>
      <w:r>
        <w:br/>
        <w:t xml:space="preserve">Қурайдың парқы бір ме шеңгелменен.</w:t>
      </w:r>
      <w:r>
        <w:br/>
        <w:t xml:space="preserve">Бос белбеу бозбаладан қайыр күтпе,</w:t>
      </w:r>
      <w:r>
        <w:br/>
        <w:t xml:space="preserve">Жеткенше жасы отызға жөнделмеген.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248. folkenu.kz Corpus. Accessed 2026-09-05.</w:t>
      </w:r>
    </w:p>
  </w:body>
</w:document>
</file>