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Қатының жақсы болса жайлау жердей, Онымен өмір сүру биік өрдей. Шабан ат, өтпес пышақ, жаман қатын, Күйсіз құс түлкі алмайтын—бәрі бірдей.</w:t>
      </w:r>
    </w:p>
    <w:p>
      <w:pPr>
        <w:spacing w:before="240" w:after="120"/>
      </w:pPr>
      <w:r>
        <w:rPr>
          <w:b/>
          <w:sz w:val="28"/>
        </w:rPr>
        <w:t xml:space="preserve">Kazakh</w:t>
      </w:r>
    </w:p>
    <w:p>
      <w:r>
        <w:rPr>
          <w:b/>
        </w:rPr>
        <w:t xml:space="preserve">Қара өлең үлгілері</w:t>
      </w:r>
    </w:p>
    <w:p>
      <w:r>
        <w:t xml:space="preserve">Қатының жақсы болса жайлау жердей,</w:t>
      </w:r>
      <w:r>
        <w:br/>
        <w:t xml:space="preserve">Онымен өмір сүру биік өрдей.</w:t>
      </w:r>
      <w:r>
        <w:br/>
        <w:t xml:space="preserve">Шабан ат, өтпес пышақ, жаман қатын,</w:t>
      </w:r>
      <w:r>
        <w:br/>
        <w:t xml:space="preserve">Күйсіз құс түлкі алмайтын—бәрі бірдей.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251. folkenu.kz Corpus. Accessed 2026-10-20.</w:t>
      </w:r>
    </w:p>
  </w:body>
</w:document>
</file>