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қаз баласы, Жылқының тоқтамайды азғанасы. Құдаша, қой бақты деп сөге көрме, Біреудің мен де ерке бозбаласы.</w:t>
      </w:r>
    </w:p>
    <w:p>
      <w:pPr>
        <w:spacing w:before="240" w:after="120"/>
      </w:pPr>
      <w:r>
        <w:rPr>
          <w:b/>
          <w:sz w:val="28"/>
        </w:rPr>
        <w:t xml:space="preserve">Kazakh</w:t>
      </w:r>
    </w:p>
    <w:p>
      <w:r>
        <w:rPr>
          <w:b/>
        </w:rPr>
        <w:t xml:space="preserve">Қара өлең үлгілері</w:t>
      </w:r>
    </w:p>
    <w:p>
      <w:r>
        <w:t xml:space="preserve">Әуеде ұшып жүрген қаз баласы,</w:t>
      </w:r>
      <w:r>
        <w:br/>
        <w:t xml:space="preserve">Жылқының тоқтамайды азғанасы.</w:t>
      </w:r>
      <w:r>
        <w:br/>
        <w:t xml:space="preserve">Құдаша, қой бақты деп сөге көрме,</w:t>
      </w:r>
      <w:r>
        <w:br/>
        <w:t xml:space="preserve">Біреудің мен де ерке бозбаласы.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251. folkenu.kz Corpus. Accessed 2026-10-20.</w:t>
      </w:r>
    </w:p>
  </w:body>
</w:document>
</file>