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Үйіңнің мал өтпейді шарбағынан, Шебердің бал тамады бармағынан. Бүгін құмар қанбаса, ертең қанар, Ажалдың сақта Құдай қармағынан.</w:t>
      </w:r>
    </w:p>
    <w:p>
      <w:pPr>
        <w:spacing w:before="240" w:after="120"/>
      </w:pPr>
      <w:r>
        <w:rPr>
          <w:b/>
          <w:sz w:val="28"/>
        </w:rPr>
        <w:t xml:space="preserve">Kazakh</w:t>
      </w:r>
    </w:p>
    <w:p>
      <w:r>
        <w:rPr>
          <w:b/>
        </w:rPr>
        <w:t xml:space="preserve">Қара өлең үлгілері</w:t>
      </w:r>
    </w:p>
    <w:p>
      <w:r>
        <w:t xml:space="preserve">Үйіңнің мал өтпейді шарбағынан,</w:t>
      </w:r>
      <w:r>
        <w:br/>
        <w:t xml:space="preserve">Шебердің бал тамады бармағынан.</w:t>
      </w:r>
      <w:r>
        <w:br/>
        <w:t xml:space="preserve">Бүгін құмар қанбаса, ертең қанар,</w:t>
      </w:r>
      <w:r>
        <w:br/>
        <w:t xml:space="preserve">Ажалдың сақта Құдай қармағынан.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