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Айтсаң сөз өтпейтін бар, ұрсаң—таяқ, Жаманды басқа шығар қойсаң аяп. Не жетсін жақсыменен сыйласқанға, Келеді күннен-күнге ажал таяп.</w:t>
      </w:r>
    </w:p>
    <w:p>
      <w:pPr>
        <w:spacing w:before="240" w:after="120"/>
      </w:pPr>
      <w:r>
        <w:rPr>
          <w:b/>
          <w:sz w:val="28"/>
        </w:rPr>
        <w:t xml:space="preserve">Kazakh</w:t>
      </w:r>
    </w:p>
    <w:p>
      <w:r>
        <w:rPr>
          <w:b/>
        </w:rPr>
        <w:t xml:space="preserve">Қара өлең үлгілері</w:t>
      </w:r>
    </w:p>
    <w:p>
      <w:r>
        <w:t xml:space="preserve">Айтсаң сөз өтпейтін бар, ұрсаң—таяқ,</w:t>
      </w:r>
      <w:r>
        <w:br/>
        <w:t xml:space="preserve">Жаманды басқа шығар қойсаң аяп.</w:t>
      </w:r>
      <w:r>
        <w:br/>
        <w:t xml:space="preserve">Не жетсін жақсыменен сыйласқанға,</w:t>
      </w:r>
      <w:r>
        <w:br/>
        <w:t xml:space="preserve">Келеді күннен-күнге ажал таяп.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